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968FC" w14:textId="77777777" w:rsidR="003514A6" w:rsidRDefault="003514A6"/>
    <w:p w14:paraId="3C3C9249" w14:textId="7B74066E" w:rsidR="00F83A4E" w:rsidRDefault="00F83A4E" w:rsidP="00F83A4E">
      <w:pPr>
        <w:spacing w:line="256" w:lineRule="auto"/>
      </w:pPr>
    </w:p>
    <w:p w14:paraId="7AC4BF27" w14:textId="5549A39E" w:rsidR="00F83A4E" w:rsidRPr="00F83A4E" w:rsidRDefault="00F83A4E" w:rsidP="00F83A4E">
      <w:pPr>
        <w:spacing w:after="5"/>
        <w:ind w:left="28" w:right="14" w:firstLine="8"/>
        <w:jc w:val="right"/>
      </w:pPr>
      <w:r w:rsidRPr="00F83A4E">
        <w:rPr>
          <w:b/>
        </w:rPr>
        <w:t>Anexă la Metodologia privind organizarea și desfășurarea concursului de selecție</w:t>
      </w:r>
      <w:r w:rsidR="00522A84">
        <w:rPr>
          <w:b/>
        </w:rPr>
        <w:t xml:space="preserve"> a elevilor din grupul țintă al </w:t>
      </w:r>
      <w:r w:rsidRPr="00F83A4E">
        <w:rPr>
          <w:b/>
        </w:rPr>
        <w:t xml:space="preserve">proiectului Erasmus+ KA121-VET, cu nr. </w:t>
      </w:r>
      <w:r w:rsidRPr="00F83A4E">
        <w:rPr>
          <w:rFonts w:cs="Helvetica"/>
          <w:b/>
          <w:color w:val="1F1F1F"/>
          <w:shd w:val="clear" w:color="auto" w:fill="FFFFFF"/>
        </w:rPr>
        <w:t>2</w:t>
      </w:r>
      <w:r w:rsidR="00522A84">
        <w:rPr>
          <w:rFonts w:cs="Helvetica"/>
          <w:b/>
          <w:color w:val="1F1F1F"/>
          <w:shd w:val="clear" w:color="auto" w:fill="FFFFFF"/>
        </w:rPr>
        <w:t>024-1-RO01-KA121-VET-000235059</w:t>
      </w:r>
    </w:p>
    <w:p w14:paraId="68E623B1" w14:textId="77777777" w:rsidR="00F83A4E" w:rsidRPr="00F83A4E" w:rsidRDefault="00F83A4E" w:rsidP="00F83A4E">
      <w:pPr>
        <w:spacing w:line="256" w:lineRule="auto"/>
      </w:pPr>
      <w:r w:rsidRPr="00F83A4E">
        <w:rPr>
          <w:b/>
        </w:rPr>
        <w:t xml:space="preserve"> </w:t>
      </w:r>
    </w:p>
    <w:p w14:paraId="5FF42620" w14:textId="77777777" w:rsidR="00F83A4E" w:rsidRPr="00F83A4E" w:rsidRDefault="00F83A4E" w:rsidP="00F83A4E">
      <w:pPr>
        <w:pStyle w:val="Heading1"/>
        <w:ind w:left="-5"/>
        <w:rPr>
          <w:rFonts w:ascii="Arial Narrow" w:hAnsi="Arial Narrow"/>
          <w:szCs w:val="24"/>
        </w:rPr>
      </w:pPr>
      <w:r w:rsidRPr="00F83A4E">
        <w:rPr>
          <w:rFonts w:ascii="Arial Narrow" w:hAnsi="Arial Narrow"/>
          <w:szCs w:val="24"/>
        </w:rPr>
        <w:t xml:space="preserve">Ref.: </w:t>
      </w:r>
      <w:proofErr w:type="spellStart"/>
      <w:r w:rsidRPr="00F83A4E">
        <w:rPr>
          <w:rFonts w:ascii="Arial Narrow" w:hAnsi="Arial Narrow"/>
          <w:szCs w:val="24"/>
        </w:rPr>
        <w:t>Criterii</w:t>
      </w:r>
      <w:proofErr w:type="spellEnd"/>
      <w:r w:rsidRPr="00F83A4E">
        <w:rPr>
          <w:rFonts w:ascii="Arial Narrow" w:hAnsi="Arial Narrow"/>
          <w:szCs w:val="24"/>
        </w:rPr>
        <w:t xml:space="preserve"> de </w:t>
      </w:r>
      <w:proofErr w:type="spellStart"/>
      <w:r w:rsidRPr="00F83A4E">
        <w:rPr>
          <w:rFonts w:ascii="Arial Narrow" w:hAnsi="Arial Narrow"/>
          <w:szCs w:val="24"/>
        </w:rPr>
        <w:t>evaluare</w:t>
      </w:r>
      <w:proofErr w:type="spellEnd"/>
      <w:r w:rsidRPr="00F83A4E">
        <w:rPr>
          <w:rFonts w:ascii="Arial Narrow" w:hAnsi="Arial Narrow"/>
          <w:szCs w:val="24"/>
        </w:rPr>
        <w:t xml:space="preserve"> a </w:t>
      </w:r>
      <w:proofErr w:type="spellStart"/>
      <w:r w:rsidRPr="00F83A4E">
        <w:rPr>
          <w:rFonts w:ascii="Arial Narrow" w:hAnsi="Arial Narrow"/>
          <w:szCs w:val="24"/>
        </w:rPr>
        <w:t>prezentării</w:t>
      </w:r>
      <w:proofErr w:type="spellEnd"/>
      <w:r w:rsidRPr="00F83A4E">
        <w:rPr>
          <w:rFonts w:ascii="Arial Narrow" w:hAnsi="Arial Narrow"/>
          <w:szCs w:val="24"/>
        </w:rPr>
        <w:t xml:space="preserve"> PowerPoint </w:t>
      </w:r>
    </w:p>
    <w:p w14:paraId="346777E3" w14:textId="77777777" w:rsidR="00F83A4E" w:rsidRPr="00F83A4E" w:rsidRDefault="00F83A4E" w:rsidP="00F83A4E">
      <w:pPr>
        <w:spacing w:line="256" w:lineRule="auto"/>
      </w:pPr>
      <w:r w:rsidRPr="00F83A4E">
        <w:rPr>
          <w:b/>
        </w:rPr>
        <w:t xml:space="preserve"> </w:t>
      </w:r>
    </w:p>
    <w:tbl>
      <w:tblPr>
        <w:tblStyle w:val="TableGrid0"/>
        <w:tblW w:w="9710" w:type="dxa"/>
        <w:tblInd w:w="5" w:type="dxa"/>
        <w:tblCellMar>
          <w:top w:w="43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557"/>
        <w:gridCol w:w="6805"/>
        <w:gridCol w:w="1246"/>
        <w:gridCol w:w="1102"/>
      </w:tblGrid>
      <w:tr w:rsidR="00F83A4E" w:rsidRPr="00F83A4E" w14:paraId="3D1875DE" w14:textId="77777777" w:rsidTr="00F83A4E">
        <w:trPr>
          <w:trHeight w:val="56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F0647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Nr. </w:t>
            </w:r>
            <w:proofErr w:type="spellStart"/>
            <w:r w:rsidRPr="00F83A4E">
              <w:rPr>
                <w:rFonts w:ascii="Arial Narrow" w:hAnsi="Arial Narrow"/>
                <w:b/>
                <w:sz w:val="24"/>
                <w:szCs w:val="24"/>
              </w:rPr>
              <w:t>crt</w:t>
            </w:r>
            <w:proofErr w:type="spellEnd"/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077DB" w14:textId="77777777" w:rsidR="00F83A4E" w:rsidRPr="00F83A4E" w:rsidRDefault="00F83A4E">
            <w:pPr>
              <w:spacing w:line="256" w:lineRule="auto"/>
              <w:ind w:right="52"/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b/>
                <w:sz w:val="24"/>
                <w:szCs w:val="24"/>
              </w:rPr>
              <w:t>Criteriul</w:t>
            </w:r>
            <w:proofErr w:type="spellEnd"/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 de </w:t>
            </w:r>
            <w:proofErr w:type="spellStart"/>
            <w:r w:rsidRPr="00F83A4E">
              <w:rPr>
                <w:rFonts w:ascii="Arial Narrow" w:hAnsi="Arial Narrow"/>
                <w:b/>
                <w:sz w:val="24"/>
                <w:szCs w:val="24"/>
              </w:rPr>
              <w:t>evaluare</w:t>
            </w:r>
            <w:proofErr w:type="spellEnd"/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2F0E4" w14:textId="77777777" w:rsidR="00F83A4E" w:rsidRPr="00F83A4E" w:rsidRDefault="00F83A4E">
            <w:pPr>
              <w:spacing w:line="256" w:lineRule="auto"/>
              <w:ind w:left="3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Tip  </w:t>
            </w:r>
            <w:proofErr w:type="spellStart"/>
            <w:r w:rsidRPr="00F83A4E">
              <w:rPr>
                <w:rFonts w:ascii="Arial Narrow" w:hAnsi="Arial Narrow"/>
                <w:b/>
                <w:sz w:val="24"/>
                <w:szCs w:val="24"/>
              </w:rPr>
              <w:t>criteriu</w:t>
            </w:r>
            <w:proofErr w:type="spellEnd"/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02215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b/>
                <w:sz w:val="24"/>
                <w:szCs w:val="24"/>
              </w:rPr>
              <w:t>Punctaj</w:t>
            </w:r>
            <w:proofErr w:type="spellEnd"/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b/>
                <w:sz w:val="24"/>
                <w:szCs w:val="24"/>
              </w:rPr>
              <w:t>acordat</w:t>
            </w:r>
            <w:proofErr w:type="spellEnd"/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</w:tr>
      <w:tr w:rsidR="00F83A4E" w:rsidRPr="00F83A4E" w14:paraId="458FF6A4" w14:textId="77777777" w:rsidTr="00F83A4E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E9140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1.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728A8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Promovarea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unei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singure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specializări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F77CB" w14:textId="77777777" w:rsidR="00F83A4E" w:rsidRPr="00F83A4E" w:rsidRDefault="00F83A4E">
            <w:pPr>
              <w:spacing w:line="256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Eliminatoriu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37A84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0 p </w:t>
            </w:r>
          </w:p>
        </w:tc>
      </w:tr>
      <w:tr w:rsidR="00F83A4E" w:rsidRPr="00F83A4E" w14:paraId="78D76A1F" w14:textId="77777777" w:rsidTr="00F83A4E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5BF81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08E1A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Respectarea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numărului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de maximum 5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diapozitive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87E46" w14:textId="77777777" w:rsidR="00F83A4E" w:rsidRPr="00F83A4E" w:rsidRDefault="00F83A4E">
            <w:pPr>
              <w:spacing w:line="256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Eliminatoriu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0FC9A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0 p </w:t>
            </w:r>
          </w:p>
        </w:tc>
      </w:tr>
      <w:tr w:rsidR="00F83A4E" w:rsidRPr="00F83A4E" w14:paraId="1FFB6ABC" w14:textId="77777777" w:rsidTr="00F83A4E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F20B8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71D9F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Originalitatea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prezentării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în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raport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cu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celelalte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80A18" w14:textId="77777777" w:rsidR="00F83A4E" w:rsidRPr="00F83A4E" w:rsidRDefault="00F83A4E">
            <w:pPr>
              <w:spacing w:line="256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Eliminatoriu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8106F" w14:textId="77777777" w:rsidR="00F83A4E" w:rsidRPr="00F83A4E" w:rsidRDefault="00F83A4E">
            <w:pPr>
              <w:spacing w:line="256" w:lineRule="auto"/>
              <w:ind w:right="5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0 p </w:t>
            </w:r>
          </w:p>
        </w:tc>
      </w:tr>
      <w:tr w:rsidR="00F83A4E" w:rsidRPr="00F83A4E" w14:paraId="5D17C915" w14:textId="77777777" w:rsidTr="00F83A4E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A843E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4.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FFF1C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Precizarea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specializării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promovate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în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mod explicit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AC50A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5F1BD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 p </w:t>
            </w:r>
          </w:p>
        </w:tc>
      </w:tr>
      <w:tr w:rsidR="00F83A4E" w:rsidRPr="00F83A4E" w14:paraId="3FFA4CA6" w14:textId="77777777" w:rsidTr="00F83A4E">
        <w:trPr>
          <w:trHeight w:val="111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A1A58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5.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19B80" w14:textId="77777777" w:rsidR="00F83A4E" w:rsidRPr="00F83A4E" w:rsidRDefault="00F83A4E">
            <w:pPr>
              <w:spacing w:after="20"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Aspectul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prezentării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(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toate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sub-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criteriile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sunt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obligatorii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) </w:t>
            </w:r>
          </w:p>
          <w:p w14:paraId="31576F51" w14:textId="77777777" w:rsidR="00F83A4E" w:rsidRPr="00F83A4E" w:rsidRDefault="00F83A4E" w:rsidP="00F83A4E">
            <w:pPr>
              <w:numPr>
                <w:ilvl w:val="0"/>
                <w:numId w:val="10"/>
              </w:numPr>
              <w:spacing w:after="27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Culorile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îmbinate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în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mod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armonios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2564CF9" w14:textId="77777777" w:rsidR="00F83A4E" w:rsidRPr="00F83A4E" w:rsidRDefault="00F83A4E" w:rsidP="00F83A4E">
            <w:pPr>
              <w:numPr>
                <w:ilvl w:val="0"/>
                <w:numId w:val="10"/>
              </w:numPr>
              <w:spacing w:after="27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Utilizarea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a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cel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mult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două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tipuri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fonturi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43D39811" w14:textId="77777777" w:rsidR="00F83A4E" w:rsidRPr="00F83A4E" w:rsidRDefault="00F83A4E" w:rsidP="00F83A4E">
            <w:pPr>
              <w:numPr>
                <w:ilvl w:val="0"/>
                <w:numId w:val="10"/>
              </w:numPr>
              <w:spacing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Lizibilitatea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textului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în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cadrul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prezentării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D9314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03B03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2D64A647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 p </w:t>
            </w:r>
          </w:p>
          <w:p w14:paraId="094BB083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 p </w:t>
            </w:r>
          </w:p>
          <w:p w14:paraId="37BF4657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 p </w:t>
            </w:r>
          </w:p>
        </w:tc>
      </w:tr>
      <w:tr w:rsidR="00F83A4E" w:rsidRPr="00F83A4E" w14:paraId="09EDDEAC" w14:textId="77777777" w:rsidTr="00F83A4E">
        <w:trPr>
          <w:trHeight w:val="13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B5C5E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6.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33061" w14:textId="77777777" w:rsidR="00F83A4E" w:rsidRPr="00F83A4E" w:rsidRDefault="00F83A4E">
            <w:pPr>
              <w:spacing w:after="44" w:line="237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Prezentarea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specializării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în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mod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sugestiv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(</w:t>
            </w:r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se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punctează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un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singur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subcriteriu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) </w:t>
            </w:r>
          </w:p>
          <w:p w14:paraId="4B93D5DA" w14:textId="77777777" w:rsidR="00F83A4E" w:rsidRPr="00F83A4E" w:rsidRDefault="00F83A4E" w:rsidP="00F83A4E">
            <w:pPr>
              <w:numPr>
                <w:ilvl w:val="0"/>
                <w:numId w:val="11"/>
              </w:numPr>
              <w:spacing w:after="27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prin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imagini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elaborate de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autor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17FE18B" w14:textId="35D611F5" w:rsidR="00F83A4E" w:rsidRPr="00F83A4E" w:rsidRDefault="00F83A4E" w:rsidP="00F83A4E">
            <w:pPr>
              <w:numPr>
                <w:ilvl w:val="0"/>
                <w:numId w:val="11"/>
              </w:numPr>
              <w:spacing w:after="27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prin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fotografii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editate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22A84">
              <w:rPr>
                <w:rFonts w:ascii="Arial Narrow" w:hAnsi="Arial Narrow"/>
                <w:sz w:val="24"/>
                <w:szCs w:val="24"/>
              </w:rPr>
              <w:t xml:space="preserve">de </w:t>
            </w:r>
            <w:proofErr w:type="spellStart"/>
            <w:r w:rsidR="00522A84">
              <w:rPr>
                <w:rFonts w:ascii="Arial Narrow" w:hAnsi="Arial Narrow"/>
                <w:sz w:val="24"/>
                <w:szCs w:val="24"/>
              </w:rPr>
              <w:t>autor</w:t>
            </w:r>
            <w:proofErr w:type="spellEnd"/>
          </w:p>
          <w:p w14:paraId="0546A28F" w14:textId="77777777" w:rsidR="00522A84" w:rsidRDefault="00522A84" w:rsidP="00F83A4E">
            <w:pPr>
              <w:numPr>
                <w:ilvl w:val="0"/>
                <w:numId w:val="11"/>
              </w:numPr>
              <w:spacing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prin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fotografii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needitate</w:t>
            </w:r>
            <w:proofErr w:type="spellEnd"/>
          </w:p>
          <w:p w14:paraId="21FC40B4" w14:textId="01D70BC3" w:rsidR="00F83A4E" w:rsidRPr="00F83A4E" w:rsidRDefault="00522A84" w:rsidP="00F83A4E">
            <w:pPr>
              <w:numPr>
                <w:ilvl w:val="0"/>
                <w:numId w:val="11"/>
              </w:numPr>
              <w:spacing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preluate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internet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AFD80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C011D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60F37D04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780FE73B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5 p </w:t>
            </w:r>
          </w:p>
          <w:p w14:paraId="1526A80A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 p </w:t>
            </w:r>
          </w:p>
          <w:p w14:paraId="31EAFA14" w14:textId="77777777" w:rsidR="00522A84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>1 p</w:t>
            </w:r>
          </w:p>
          <w:p w14:paraId="070946CD" w14:textId="61E4F7DD" w:rsidR="00F83A4E" w:rsidRPr="00F83A4E" w:rsidRDefault="00522A84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 p</w:t>
            </w:r>
            <w:r w:rsidR="00F83A4E"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F83A4E" w:rsidRPr="00F83A4E" w14:paraId="1F1EB095" w14:textId="77777777" w:rsidTr="00F83A4E">
        <w:trPr>
          <w:trHeight w:val="193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428CE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7.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E22C7" w14:textId="77777777" w:rsidR="00F83A4E" w:rsidRPr="00F83A4E" w:rsidRDefault="00F83A4E">
            <w:pPr>
              <w:spacing w:after="41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Ponderea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textului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în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prezentare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(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inclusiv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cele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din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imaginile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din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prezentare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>) (</w:t>
            </w:r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se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punctează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un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singur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sub-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criteriu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): </w:t>
            </w:r>
          </w:p>
          <w:p w14:paraId="3129121F" w14:textId="77777777" w:rsidR="00F83A4E" w:rsidRPr="00F83A4E" w:rsidRDefault="00F83A4E" w:rsidP="00F83A4E">
            <w:pPr>
              <w:numPr>
                <w:ilvl w:val="0"/>
                <w:numId w:val="12"/>
              </w:numPr>
              <w:spacing w:after="27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100 – 199 de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cuvinte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FA90356" w14:textId="77777777" w:rsidR="00F83A4E" w:rsidRPr="00F83A4E" w:rsidRDefault="00F83A4E" w:rsidP="00F83A4E">
            <w:pPr>
              <w:numPr>
                <w:ilvl w:val="0"/>
                <w:numId w:val="12"/>
              </w:numPr>
              <w:spacing w:after="24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200 – 299 de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cuvinte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61F1A613" w14:textId="77777777" w:rsidR="00F83A4E" w:rsidRPr="00F83A4E" w:rsidRDefault="00F83A4E" w:rsidP="00F83A4E">
            <w:pPr>
              <w:numPr>
                <w:ilvl w:val="0"/>
                <w:numId w:val="12"/>
              </w:numPr>
              <w:spacing w:after="27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300 – 399 de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cuvinte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E7D0AB6" w14:textId="77777777" w:rsidR="00F83A4E" w:rsidRPr="00F83A4E" w:rsidRDefault="00F83A4E" w:rsidP="00F83A4E">
            <w:pPr>
              <w:numPr>
                <w:ilvl w:val="0"/>
                <w:numId w:val="12"/>
              </w:numPr>
              <w:spacing w:after="27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400 – 499 de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cuvinte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6E10997E" w14:textId="77777777" w:rsidR="00F83A4E" w:rsidRPr="00F83A4E" w:rsidRDefault="00F83A4E" w:rsidP="00F83A4E">
            <w:pPr>
              <w:numPr>
                <w:ilvl w:val="0"/>
                <w:numId w:val="12"/>
              </w:numPr>
              <w:spacing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500 de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cuvinte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sau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mai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mult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6B84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25A6F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7803FFA1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4C72C33E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5 p </w:t>
            </w:r>
          </w:p>
          <w:p w14:paraId="69B906C0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4 p </w:t>
            </w:r>
          </w:p>
          <w:p w14:paraId="7A44DCCC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 p </w:t>
            </w:r>
          </w:p>
          <w:p w14:paraId="3ED77146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 p </w:t>
            </w:r>
          </w:p>
          <w:p w14:paraId="6A216B4F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1 p </w:t>
            </w:r>
          </w:p>
        </w:tc>
      </w:tr>
      <w:tr w:rsidR="00F83A4E" w:rsidRPr="00F83A4E" w14:paraId="4C924549" w14:textId="77777777" w:rsidTr="00F83A4E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919C5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8.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E8C03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Corectitudinea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informațiilor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prezentate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în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text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E02DD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0C5D4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 p </w:t>
            </w:r>
          </w:p>
        </w:tc>
      </w:tr>
      <w:tr w:rsidR="00F83A4E" w:rsidRPr="00F83A4E" w14:paraId="1FEFD612" w14:textId="77777777" w:rsidTr="00F83A4E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8D13F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9.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01B8E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Coerența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prezentării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DDCDE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F1906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 p </w:t>
            </w:r>
          </w:p>
        </w:tc>
      </w:tr>
      <w:tr w:rsidR="00F83A4E" w:rsidRPr="00F83A4E" w14:paraId="363D028C" w14:textId="77777777" w:rsidTr="00F83A4E">
        <w:trPr>
          <w:trHeight w:val="13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30AD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10.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C4946" w14:textId="77777777" w:rsidR="00F83A4E" w:rsidRPr="00F83A4E" w:rsidRDefault="00F83A4E">
            <w:pPr>
              <w:spacing w:after="43" w:line="237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Corectitudinea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gramaticală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a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prezentării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 (</w:t>
            </w:r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se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punctează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un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singur</w:t>
            </w:r>
            <w:proofErr w:type="spellEnd"/>
            <w:r w:rsidRPr="00F83A4E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i/>
                <w:sz w:val="24"/>
                <w:szCs w:val="24"/>
              </w:rPr>
              <w:t>subcriteriu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): </w:t>
            </w:r>
          </w:p>
          <w:p w14:paraId="5193AF89" w14:textId="77777777" w:rsidR="00F83A4E" w:rsidRPr="00F83A4E" w:rsidRDefault="00F83A4E" w:rsidP="00F83A4E">
            <w:pPr>
              <w:numPr>
                <w:ilvl w:val="0"/>
                <w:numId w:val="13"/>
              </w:numPr>
              <w:spacing w:after="28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0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greșeli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gramaticale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29C201F3" w14:textId="77777777" w:rsidR="00F83A4E" w:rsidRPr="00F83A4E" w:rsidRDefault="00F83A4E" w:rsidP="00F83A4E">
            <w:pPr>
              <w:numPr>
                <w:ilvl w:val="0"/>
                <w:numId w:val="13"/>
              </w:numPr>
              <w:spacing w:after="27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1 – 2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greșeli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gramaticale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12D17F54" w14:textId="77777777" w:rsidR="00F83A4E" w:rsidRPr="00F83A4E" w:rsidRDefault="00F83A4E" w:rsidP="00F83A4E">
            <w:pPr>
              <w:numPr>
                <w:ilvl w:val="0"/>
                <w:numId w:val="13"/>
              </w:numPr>
              <w:spacing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greșeli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gramaticale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sau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mai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multe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E67E6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4A6BD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5E6D85BD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2AB07EC6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 p </w:t>
            </w:r>
          </w:p>
          <w:p w14:paraId="4FFC46F9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 p </w:t>
            </w:r>
          </w:p>
          <w:p w14:paraId="1C3B9E85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1 p </w:t>
            </w:r>
          </w:p>
        </w:tc>
      </w:tr>
      <w:tr w:rsidR="00F83A4E" w:rsidRPr="00F83A4E" w14:paraId="2B222975" w14:textId="77777777" w:rsidTr="00F83A4E">
        <w:trPr>
          <w:trHeight w:val="193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79178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495EB" w14:textId="77777777" w:rsidR="00F83A4E" w:rsidRPr="00F83A4E" w:rsidRDefault="00F83A4E">
            <w:pPr>
              <w:spacing w:after="41" w:line="237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Promovarea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sugestivă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a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valorilor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Liceului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de Arte „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Bălașa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Doamna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>” (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vezi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ROF,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disponibil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la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adresa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: </w:t>
            </w:r>
            <w:hyperlink r:id="rId7" w:history="1">
              <w:r w:rsidRPr="00F25FDD">
                <w:rPr>
                  <w:rStyle w:val="Hyperlink"/>
                  <w:rFonts w:ascii="Arial Narrow" w:hAnsi="Arial Narrow"/>
                  <w:sz w:val="24"/>
                  <w:szCs w:val="24"/>
                </w:rPr>
                <w:t>http://balasadoamna.ro/Doc/3.%20ROF.pdf</w:t>
              </w:r>
            </w:hyperlink>
            <w:hyperlink r:id="rId8" w:history="1">
              <w:r w:rsidRPr="00F25FDD">
                <w:rPr>
                  <w:rStyle w:val="Hyperlink"/>
                  <w:rFonts w:ascii="Arial Narrow" w:hAnsi="Arial Narrow"/>
                  <w:color w:val="000000"/>
                  <w:sz w:val="24"/>
                  <w:szCs w:val="24"/>
                </w:rPr>
                <w:t>,</w:t>
              </w:r>
            </w:hyperlink>
            <w:r w:rsidRPr="00F25FDD">
              <w:rPr>
                <w:rFonts w:ascii="Arial Narrow" w:hAnsi="Arial Narrow"/>
                <w:sz w:val="24"/>
                <w:szCs w:val="24"/>
              </w:rPr>
              <w:t xml:space="preserve"> art. 3  (</w:t>
            </w:r>
            <w:r w:rsidRPr="00F25FDD">
              <w:rPr>
                <w:rFonts w:ascii="Arial Narrow" w:hAnsi="Arial Narrow"/>
                <w:i/>
                <w:sz w:val="24"/>
                <w:szCs w:val="24"/>
              </w:rPr>
              <w:t xml:space="preserve">se </w:t>
            </w:r>
            <w:proofErr w:type="spellStart"/>
            <w:r w:rsidRPr="00F25FDD">
              <w:rPr>
                <w:rFonts w:ascii="Arial Narrow" w:hAnsi="Arial Narrow"/>
                <w:i/>
                <w:sz w:val="24"/>
                <w:szCs w:val="24"/>
              </w:rPr>
              <w:t>punctează</w:t>
            </w:r>
            <w:proofErr w:type="spellEnd"/>
            <w:r w:rsidRPr="00F25FDD">
              <w:rPr>
                <w:rFonts w:ascii="Arial Narrow" w:hAnsi="Arial Narrow"/>
                <w:i/>
                <w:sz w:val="24"/>
                <w:szCs w:val="24"/>
              </w:rPr>
              <w:t xml:space="preserve"> un </w:t>
            </w:r>
            <w:proofErr w:type="spellStart"/>
            <w:r w:rsidRPr="00F25FDD">
              <w:rPr>
                <w:rFonts w:ascii="Arial Narrow" w:hAnsi="Arial Narrow"/>
                <w:i/>
                <w:sz w:val="24"/>
                <w:szCs w:val="24"/>
              </w:rPr>
              <w:t>singur</w:t>
            </w:r>
            <w:proofErr w:type="spellEnd"/>
            <w:r w:rsidRPr="00F25FDD">
              <w:rPr>
                <w:rFonts w:ascii="Arial Narrow" w:hAnsi="Arial Narrow"/>
                <w:i/>
                <w:sz w:val="24"/>
                <w:szCs w:val="24"/>
              </w:rPr>
              <w:t xml:space="preserve"> sub-</w:t>
            </w:r>
            <w:proofErr w:type="spellStart"/>
            <w:r w:rsidRPr="00F25FDD">
              <w:rPr>
                <w:rFonts w:ascii="Arial Narrow" w:hAnsi="Arial Narrow"/>
                <w:i/>
                <w:sz w:val="24"/>
                <w:szCs w:val="24"/>
              </w:rPr>
              <w:t>criteriu</w:t>
            </w:r>
            <w:proofErr w:type="spellEnd"/>
            <w:r w:rsidRPr="00F25FDD">
              <w:rPr>
                <w:rFonts w:ascii="Arial Narrow" w:hAnsi="Arial Narrow"/>
                <w:sz w:val="24"/>
                <w:szCs w:val="24"/>
              </w:rPr>
              <w:t>):</w:t>
            </w:r>
            <w:bookmarkStart w:id="0" w:name="_GoBack"/>
            <w:bookmarkEnd w:id="0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1CE80C60" w14:textId="77777777" w:rsidR="00F83A4E" w:rsidRPr="00F83A4E" w:rsidRDefault="00F83A4E" w:rsidP="00F83A4E">
            <w:pPr>
              <w:numPr>
                <w:ilvl w:val="0"/>
                <w:numId w:val="14"/>
              </w:numPr>
              <w:spacing w:after="26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Trei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valori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  <w:p w14:paraId="0D2F749A" w14:textId="77777777" w:rsidR="00F83A4E" w:rsidRPr="00F83A4E" w:rsidRDefault="00F83A4E" w:rsidP="00F83A4E">
            <w:pPr>
              <w:numPr>
                <w:ilvl w:val="0"/>
                <w:numId w:val="14"/>
              </w:numPr>
              <w:spacing w:after="23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Două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valori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7098F47C" w14:textId="77777777" w:rsidR="00F83A4E" w:rsidRPr="00F83A4E" w:rsidRDefault="00F83A4E" w:rsidP="00F83A4E">
            <w:pPr>
              <w:numPr>
                <w:ilvl w:val="0"/>
                <w:numId w:val="14"/>
              </w:numPr>
              <w:spacing w:after="28"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O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valoare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36E83042" w14:textId="77777777" w:rsidR="00F83A4E" w:rsidRPr="00F83A4E" w:rsidRDefault="00F83A4E" w:rsidP="00F83A4E">
            <w:pPr>
              <w:numPr>
                <w:ilvl w:val="0"/>
                <w:numId w:val="14"/>
              </w:numPr>
              <w:spacing w:line="256" w:lineRule="auto"/>
              <w:ind w:hanging="36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Absența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oricărei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valori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/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mai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mult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de 3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valori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02D85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EFD1E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67B12B68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12DB27E0" w14:textId="77777777" w:rsidR="00F83A4E" w:rsidRPr="00F83A4E" w:rsidRDefault="00F83A4E">
            <w:pPr>
              <w:spacing w:line="25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7C956FD9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3 p </w:t>
            </w:r>
          </w:p>
          <w:p w14:paraId="0BF0CFDF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2 p </w:t>
            </w:r>
          </w:p>
          <w:p w14:paraId="30635130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1 p </w:t>
            </w:r>
          </w:p>
          <w:p w14:paraId="6D2E7A99" w14:textId="77777777" w:rsidR="00F83A4E" w:rsidRPr="00F83A4E" w:rsidRDefault="00F83A4E">
            <w:pPr>
              <w:spacing w:line="256" w:lineRule="auto"/>
              <w:ind w:right="5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0 p </w:t>
            </w:r>
          </w:p>
        </w:tc>
      </w:tr>
      <w:tr w:rsidR="00F83A4E" w:rsidRPr="00F83A4E" w14:paraId="161D9357" w14:textId="77777777" w:rsidTr="00F83A4E">
        <w:trPr>
          <w:trHeight w:val="2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D3A4E" w14:textId="77777777" w:rsidR="00F83A4E" w:rsidRPr="00F83A4E" w:rsidRDefault="00F83A4E">
            <w:pPr>
              <w:spacing w:line="256" w:lineRule="auto"/>
              <w:ind w:left="2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 xml:space="preserve">12.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2A325" w14:textId="77777777" w:rsidR="00F83A4E" w:rsidRPr="00F83A4E" w:rsidRDefault="00F83A4E">
            <w:pPr>
              <w:spacing w:line="256" w:lineRule="auto"/>
              <w:ind w:right="55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Total: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98FFF" w14:textId="77777777" w:rsidR="00F83A4E" w:rsidRPr="00F83A4E" w:rsidRDefault="00F83A4E">
            <w:pPr>
              <w:spacing w:line="256" w:lineRule="auto"/>
              <w:ind w:right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5DD0A" w14:textId="77777777" w:rsidR="00F83A4E" w:rsidRPr="00F83A4E" w:rsidRDefault="00F83A4E">
            <w:pPr>
              <w:spacing w:line="256" w:lineRule="auto"/>
              <w:ind w:right="5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b/>
                <w:sz w:val="24"/>
                <w:szCs w:val="24"/>
              </w:rPr>
              <w:t xml:space="preserve">30 p </w:t>
            </w:r>
          </w:p>
        </w:tc>
      </w:tr>
    </w:tbl>
    <w:p w14:paraId="07AA27C2" w14:textId="77777777" w:rsidR="00F83A4E" w:rsidRPr="00F83A4E" w:rsidRDefault="00F83A4E" w:rsidP="00F83A4E">
      <w:pPr>
        <w:spacing w:line="256" w:lineRule="auto"/>
        <w:rPr>
          <w:rFonts w:eastAsia="Arial" w:cs="Arial"/>
          <w:color w:val="000000"/>
        </w:rPr>
      </w:pPr>
      <w:r w:rsidRPr="00F83A4E">
        <w:t xml:space="preserve"> </w:t>
      </w:r>
    </w:p>
    <w:p w14:paraId="32A365DE" w14:textId="2CF68065" w:rsidR="00F83A4E" w:rsidRPr="00F83A4E" w:rsidRDefault="00F83A4E" w:rsidP="00F83A4E">
      <w:pPr>
        <w:spacing w:after="182" w:line="256" w:lineRule="auto"/>
        <w:ind w:left="109" w:right="190"/>
        <w:jc w:val="center"/>
      </w:pPr>
      <w:r w:rsidRPr="00F83A4E">
        <w:t xml:space="preserve"> </w:t>
      </w:r>
    </w:p>
    <w:p w14:paraId="0E9229BA" w14:textId="07A87BC9" w:rsidR="00F83A4E" w:rsidRPr="00F83A4E" w:rsidRDefault="00F83A4E" w:rsidP="00F83A4E">
      <w:pPr>
        <w:spacing w:line="256" w:lineRule="auto"/>
      </w:pPr>
    </w:p>
    <w:p w14:paraId="18578E3A" w14:textId="77777777" w:rsidR="00F83A4E" w:rsidRPr="00F83A4E" w:rsidRDefault="00F83A4E" w:rsidP="00F83A4E">
      <w:pPr>
        <w:spacing w:line="256" w:lineRule="auto"/>
        <w:ind w:left="-5"/>
      </w:pPr>
      <w:r w:rsidRPr="00F83A4E">
        <w:rPr>
          <w:b/>
        </w:rPr>
        <w:t xml:space="preserve">Note: </w:t>
      </w:r>
    </w:p>
    <w:p w14:paraId="71F80FBF" w14:textId="77777777" w:rsidR="00F83A4E" w:rsidRPr="00F83A4E" w:rsidRDefault="00F83A4E" w:rsidP="00F83A4E">
      <w:pPr>
        <w:spacing w:after="20" w:line="256" w:lineRule="auto"/>
      </w:pPr>
      <w:r w:rsidRPr="00F83A4E">
        <w:rPr>
          <w:b/>
        </w:rPr>
        <w:t xml:space="preserve"> </w:t>
      </w:r>
    </w:p>
    <w:p w14:paraId="548119EE" w14:textId="77777777" w:rsidR="00F83A4E" w:rsidRPr="00F83A4E" w:rsidRDefault="00F83A4E" w:rsidP="00F83A4E">
      <w:pPr>
        <w:numPr>
          <w:ilvl w:val="0"/>
          <w:numId w:val="15"/>
        </w:numPr>
        <w:spacing w:after="30" w:line="247" w:lineRule="auto"/>
        <w:ind w:right="15" w:hanging="360"/>
        <w:jc w:val="both"/>
      </w:pPr>
      <w:r w:rsidRPr="00F83A4E">
        <w:t xml:space="preserve">Punctajul total nu poate depăși suma punctajelor maxime de la fiecare criteriu. </w:t>
      </w:r>
    </w:p>
    <w:p w14:paraId="77CCAFED" w14:textId="77777777" w:rsidR="00F83A4E" w:rsidRPr="00F83A4E" w:rsidRDefault="00F83A4E" w:rsidP="00F83A4E">
      <w:pPr>
        <w:numPr>
          <w:ilvl w:val="0"/>
          <w:numId w:val="15"/>
        </w:numPr>
        <w:spacing w:after="30" w:line="247" w:lineRule="auto"/>
        <w:ind w:right="15" w:hanging="360"/>
        <w:jc w:val="both"/>
      </w:pPr>
      <w:r w:rsidRPr="00F83A4E">
        <w:t xml:space="preserve">Punctajul nu poate fi acordat altfel decât este indicat în dreptul unui subcriteriu (fracționat); de exemplu: la criteriul 4 fie se acordă 2p, fie nu se acordă nimic; la criteriul 5 se pot acorda fie 2p pentru îndeplinirea unui subcriteriu, fie nu se acordă nimic pentru neîndeplinirea lui; la criteriul 6 se pot acorda fie 5p, fie 3p fie 1p; </w:t>
      </w:r>
    </w:p>
    <w:p w14:paraId="02860998" w14:textId="77777777" w:rsidR="00F83A4E" w:rsidRPr="00F83A4E" w:rsidRDefault="00F83A4E" w:rsidP="00F83A4E">
      <w:pPr>
        <w:numPr>
          <w:ilvl w:val="0"/>
          <w:numId w:val="15"/>
        </w:numPr>
        <w:spacing w:after="30" w:line="247" w:lineRule="auto"/>
        <w:ind w:right="15" w:hanging="360"/>
        <w:jc w:val="both"/>
      </w:pPr>
      <w:r w:rsidRPr="00F83A4E">
        <w:t xml:space="preserve">Prezentarea </w:t>
      </w:r>
      <w:r w:rsidRPr="00F83A4E">
        <w:rPr>
          <w:b/>
        </w:rPr>
        <w:t>nu</w:t>
      </w:r>
      <w:r w:rsidRPr="00F83A4E">
        <w:t xml:space="preserve"> este obligatoriu să conțină animații, tranziții sau efecte; acestea pot fi, totuși, prezente, dar nu mai mult de una din fiecare la fiecare diapozitiv. </w:t>
      </w:r>
    </w:p>
    <w:p w14:paraId="6B2AAE4F" w14:textId="77777777" w:rsidR="00F83A4E" w:rsidRPr="00F83A4E" w:rsidRDefault="00F83A4E" w:rsidP="00F83A4E">
      <w:pPr>
        <w:numPr>
          <w:ilvl w:val="0"/>
          <w:numId w:val="15"/>
        </w:numPr>
        <w:spacing w:after="30" w:line="247" w:lineRule="auto"/>
        <w:ind w:right="15" w:hanging="360"/>
        <w:jc w:val="both"/>
      </w:pPr>
      <w:r w:rsidRPr="00F83A4E">
        <w:t xml:space="preserve">Recomandăm ca prezentarea să nu se deruleze automat. </w:t>
      </w:r>
    </w:p>
    <w:p w14:paraId="5F6DFF57" w14:textId="77777777" w:rsidR="00F83A4E" w:rsidRPr="00F83A4E" w:rsidRDefault="00F83A4E" w:rsidP="00F83A4E">
      <w:pPr>
        <w:numPr>
          <w:ilvl w:val="0"/>
          <w:numId w:val="15"/>
        </w:numPr>
        <w:spacing w:after="30" w:line="247" w:lineRule="auto"/>
        <w:ind w:right="15" w:hanging="360"/>
        <w:jc w:val="both"/>
      </w:pPr>
      <w:r w:rsidRPr="00F83A4E">
        <w:t xml:space="preserve">Recomandăm salvarea ei fie ca ppt fie ca pptx. </w:t>
      </w:r>
    </w:p>
    <w:p w14:paraId="19E99A14" w14:textId="77777777" w:rsidR="00F83A4E" w:rsidRPr="00F83A4E" w:rsidRDefault="00F83A4E" w:rsidP="00F83A4E">
      <w:pPr>
        <w:numPr>
          <w:ilvl w:val="0"/>
          <w:numId w:val="15"/>
        </w:numPr>
        <w:spacing w:after="30" w:line="247" w:lineRule="auto"/>
        <w:ind w:right="15" w:hanging="360"/>
        <w:jc w:val="both"/>
      </w:pPr>
      <w:r w:rsidRPr="00F83A4E">
        <w:t xml:space="preserve">Prezentarea poate avea fundal muzical, dar nu este obligatoriu. În cazul alegerii unui fundal muzical, este recomandat ca acesta să contribuie la sublinierea specificului cultural al instituției. </w:t>
      </w:r>
      <w:r w:rsidRPr="00F83A4E">
        <w:rPr>
          <w:b/>
        </w:rPr>
        <w:t>Absența fundalului muzical nu se depunctează</w:t>
      </w:r>
      <w:r w:rsidRPr="00F83A4E">
        <w:t xml:space="preserve">. </w:t>
      </w:r>
    </w:p>
    <w:p w14:paraId="31C8B334" w14:textId="77777777" w:rsidR="00F83A4E" w:rsidRPr="00F83A4E" w:rsidRDefault="00F83A4E" w:rsidP="00F83A4E">
      <w:pPr>
        <w:numPr>
          <w:ilvl w:val="0"/>
          <w:numId w:val="15"/>
        </w:numPr>
        <w:spacing w:line="247" w:lineRule="auto"/>
        <w:ind w:right="15" w:hanging="360"/>
        <w:jc w:val="both"/>
      </w:pPr>
      <w:r w:rsidRPr="00F83A4E">
        <w:t xml:space="preserve">Recomandăm includerea siglei Liceului Arte „Bălașa Doamna” Târgoviște pe fiecare diapozitiv, în colțul dreapta sus (dimensiunea exactă: 0,94” x 0,94”/ 23,83mm x 23,83mm), cu excepția primului diapozitiv, unde poate avea o altă dimensiune (fără a fi deformată) și poate ocupa un loc central sau o altă poziție, la alegerea candidatului. </w:t>
      </w:r>
      <w:r w:rsidRPr="00F83A4E">
        <w:rPr>
          <w:b/>
        </w:rPr>
        <w:t>Lipsa siglei nu se depunctează</w:t>
      </w:r>
      <w:r w:rsidRPr="00F83A4E">
        <w:t xml:space="preserve">. </w:t>
      </w:r>
    </w:p>
    <w:p w14:paraId="7B8FA5BB" w14:textId="7FC698BF" w:rsidR="00F83A4E" w:rsidRDefault="00F83A4E" w:rsidP="00F83A4E">
      <w:pPr>
        <w:spacing w:line="256" w:lineRule="auto"/>
        <w:ind w:left="705"/>
      </w:pPr>
    </w:p>
    <w:p w14:paraId="65A1805F" w14:textId="77777777" w:rsidR="00F83A4E" w:rsidRPr="00F83A4E" w:rsidRDefault="00F83A4E" w:rsidP="00F83A4E">
      <w:pPr>
        <w:spacing w:line="256" w:lineRule="auto"/>
        <w:ind w:left="720"/>
      </w:pPr>
    </w:p>
    <w:p w14:paraId="50D600F3" w14:textId="77777777" w:rsidR="00F83A4E" w:rsidRPr="00F83A4E" w:rsidRDefault="00F83A4E" w:rsidP="00F83A4E">
      <w:pPr>
        <w:spacing w:line="256" w:lineRule="auto"/>
      </w:pPr>
      <w:r w:rsidRPr="00F83A4E">
        <w:t xml:space="preserve"> </w:t>
      </w:r>
    </w:p>
    <w:tbl>
      <w:tblPr>
        <w:tblStyle w:val="TableGrid0"/>
        <w:tblW w:w="7172" w:type="dxa"/>
        <w:tblInd w:w="270" w:type="dxa"/>
        <w:tblLook w:val="04A0" w:firstRow="1" w:lastRow="0" w:firstColumn="1" w:lastColumn="0" w:noHBand="0" w:noVBand="1"/>
      </w:tblPr>
      <w:tblGrid>
        <w:gridCol w:w="5038"/>
        <w:gridCol w:w="2134"/>
      </w:tblGrid>
      <w:tr w:rsidR="00F83A4E" w:rsidRPr="00F83A4E" w14:paraId="75E145A0" w14:textId="77777777" w:rsidTr="00F83A4E">
        <w:trPr>
          <w:trHeight w:val="501"/>
        </w:trPr>
        <w:tc>
          <w:tcPr>
            <w:tcW w:w="5038" w:type="dxa"/>
            <w:hideMark/>
          </w:tcPr>
          <w:p w14:paraId="07B0FC1D" w14:textId="052E059F" w:rsidR="00F83A4E" w:rsidRDefault="00F83A4E" w:rsidP="00F83A4E">
            <w:pPr>
              <w:spacing w:line="256" w:lineRule="auto"/>
              <w:ind w:right="2515" w:firstLine="36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Coordonator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83A4E">
              <w:rPr>
                <w:rFonts w:ascii="Arial Narrow" w:hAnsi="Arial Narrow"/>
                <w:sz w:val="24"/>
                <w:szCs w:val="24"/>
              </w:rPr>
              <w:t>proiect</w:t>
            </w:r>
            <w:proofErr w:type="spellEnd"/>
            <w:r w:rsidRPr="00F83A4E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3CEF5A98" w14:textId="1B7C2898" w:rsidR="00F83A4E" w:rsidRPr="00F83A4E" w:rsidRDefault="00F83A4E" w:rsidP="00F83A4E">
            <w:pPr>
              <w:spacing w:line="256" w:lineRule="auto"/>
              <w:ind w:right="1708"/>
              <w:rPr>
                <w:rFonts w:ascii="Arial Narrow" w:hAnsi="Arial Narrow"/>
                <w:sz w:val="24"/>
                <w:szCs w:val="24"/>
              </w:rPr>
            </w:pPr>
            <w:r w:rsidRPr="00F83A4E">
              <w:rPr>
                <w:rFonts w:ascii="Arial Narrow" w:hAnsi="Arial Narrow"/>
                <w:sz w:val="24"/>
                <w:szCs w:val="24"/>
              </w:rPr>
              <w:t>Pr. prof. Marian DOBRESCU</w:t>
            </w:r>
          </w:p>
        </w:tc>
        <w:tc>
          <w:tcPr>
            <w:tcW w:w="2134" w:type="dxa"/>
            <w:hideMark/>
          </w:tcPr>
          <w:p w14:paraId="45735DC6" w14:textId="10AF4C2A" w:rsidR="00F83A4E" w:rsidRPr="00F83A4E" w:rsidRDefault="00F83A4E" w:rsidP="00F83A4E">
            <w:pPr>
              <w:spacing w:line="256" w:lineRule="auto"/>
              <w:ind w:firstLine="7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</w:t>
            </w:r>
          </w:p>
        </w:tc>
      </w:tr>
    </w:tbl>
    <w:p w14:paraId="1BF939D6" w14:textId="25249691" w:rsidR="00E3304F" w:rsidRPr="00F83A4E" w:rsidRDefault="00F83A4E" w:rsidP="00F83A4E">
      <w:pPr>
        <w:spacing w:after="6675" w:line="256" w:lineRule="auto"/>
        <w:rPr>
          <w:rFonts w:eastAsia="Arial" w:cs="Arial"/>
          <w:color w:val="000000"/>
        </w:rPr>
      </w:pPr>
      <w:r w:rsidRPr="00F83A4E">
        <w:t xml:space="preserve"> </w:t>
      </w:r>
    </w:p>
    <w:sectPr w:rsidR="00E3304F" w:rsidRPr="00F83A4E" w:rsidSect="00F30189">
      <w:headerReference w:type="default" r:id="rId9"/>
      <w:footerReference w:type="default" r:id="rId10"/>
      <w:pgSz w:w="12240" w:h="15840"/>
      <w:pgMar w:top="1134" w:right="758" w:bottom="1134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E49E1" w14:textId="77777777" w:rsidR="0088681B" w:rsidRDefault="0088681B" w:rsidP="00690451">
      <w:r>
        <w:separator/>
      </w:r>
    </w:p>
  </w:endnote>
  <w:endnote w:type="continuationSeparator" w:id="0">
    <w:p w14:paraId="4F07BF3F" w14:textId="77777777" w:rsidR="0088681B" w:rsidRDefault="0088681B" w:rsidP="0069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0258" w14:textId="36E91326" w:rsidR="00690451" w:rsidRDefault="00690451" w:rsidP="00690451">
    <w:pPr>
      <w:pStyle w:val="Footer"/>
      <w:ind w:left="-567"/>
      <w:jc w:val="right"/>
      <w:rPr>
        <w:b/>
        <w:bCs/>
      </w:rPr>
    </w:pPr>
    <w:r>
      <w:rPr>
        <w:b/>
        <w:bCs/>
      </w:rPr>
      <w:t>__________________________________________________________________________________________</w:t>
    </w:r>
  </w:p>
  <w:p w14:paraId="295DE1DD" w14:textId="26906A1B" w:rsidR="00690451" w:rsidRDefault="00D655BE" w:rsidP="00690451">
    <w:pPr>
      <w:pStyle w:val="Footer"/>
      <w:jc w:val="right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D94E" wp14:editId="4861CF76">
              <wp:simplePos x="0" y="0"/>
              <wp:positionH relativeFrom="margin">
                <wp:align>left</wp:align>
              </wp:positionH>
              <wp:positionV relativeFrom="paragraph">
                <wp:posOffset>75565</wp:posOffset>
              </wp:positionV>
              <wp:extent cx="1234440" cy="274320"/>
              <wp:effectExtent l="0" t="0" r="3810" b="0"/>
              <wp:wrapNone/>
              <wp:docPr id="2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74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0CC397" w14:textId="26927856" w:rsidR="00690451" w:rsidRDefault="00690451">
                          <w:r>
                            <w:t xml:space="preserve">Pagina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F25FDD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din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F25FDD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5ED94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0;margin-top:5.95pt;width:97.2pt;height:21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" fillcolor="white [3201]" stroked="f" strokeweight=".5pt">
              <v:textbox>
                <w:txbxContent>
                  <w:p w14:paraId="660CC397" w14:textId="26927856" w:rsidR="00690451" w:rsidRDefault="00690451">
                    <w:r>
                      <w:t xml:space="preserve">Pagina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F25FDD">
                      <w:rPr>
                        <w:b/>
                        <w:bCs/>
                        <w:noProof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din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F25FDD">
                      <w:rPr>
                        <w:b/>
                        <w:bCs/>
                        <w:noProof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0451">
      <w:rPr>
        <w:b/>
        <w:bCs/>
      </w:rPr>
      <w:t>130078 mun. Târgoviște, jud. Dâmbovița, str. Lt. Pârvan Popescu, nr. 60</w:t>
    </w:r>
  </w:p>
  <w:p w14:paraId="59133306" w14:textId="366DDEA6" w:rsidR="00690451" w:rsidRDefault="00690451" w:rsidP="00690451">
    <w:pPr>
      <w:pStyle w:val="Footer"/>
      <w:jc w:val="right"/>
    </w:pPr>
    <w:r>
      <w:rPr>
        <w:b/>
        <w:bCs/>
      </w:rPr>
      <w:t xml:space="preserve">Tel/ fax. 0245211166 | email: </w:t>
    </w:r>
    <w:hyperlink r:id="rId1" w:history="1">
      <w:r w:rsidRPr="007D3CF5">
        <w:rPr>
          <w:rStyle w:val="Hyperlink"/>
          <w:b/>
          <w:bCs/>
        </w:rPr>
        <w:t>contact@balasadoamna.ro</w:t>
      </w:r>
    </w:hyperlink>
    <w:r>
      <w:rPr>
        <w:b/>
        <w:bCs/>
      </w:rPr>
      <w:t xml:space="preserve"> | </w:t>
    </w:r>
    <w:hyperlink r:id="rId2" w:history="1">
      <w:r w:rsidRPr="007D3CF5">
        <w:rPr>
          <w:rStyle w:val="Hyperlink"/>
          <w:b/>
          <w:bCs/>
        </w:rPr>
        <w:t>www.balasadoamna.ro</w:t>
      </w:r>
    </w:hyperlink>
    <w:r>
      <w:rPr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33D6C" w14:textId="77777777" w:rsidR="0088681B" w:rsidRDefault="0088681B" w:rsidP="00690451">
      <w:r>
        <w:separator/>
      </w:r>
    </w:p>
  </w:footnote>
  <w:footnote w:type="continuationSeparator" w:id="0">
    <w:p w14:paraId="4BF62B98" w14:textId="77777777" w:rsidR="0088681B" w:rsidRDefault="0088681B" w:rsidP="0069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8505"/>
    </w:tblGrid>
    <w:tr w:rsidR="00690451" w14:paraId="313C488D" w14:textId="77777777" w:rsidTr="00204CDE">
      <w:tc>
        <w:tcPr>
          <w:tcW w:w="1134" w:type="dxa"/>
        </w:tcPr>
        <w:p w14:paraId="6CBBCAFA" w14:textId="19825B4D" w:rsidR="00690451" w:rsidRDefault="0069045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D0769E5" wp14:editId="37F82D21">
                <wp:extent cx="541806" cy="540000"/>
                <wp:effectExtent l="0" t="0" r="0" b="0"/>
                <wp:docPr id="8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80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5AB14D64" w14:textId="77777777" w:rsidR="00204CDE" w:rsidRDefault="00204CDE" w:rsidP="00204CDE">
          <w:pPr>
            <w:pStyle w:val="Header"/>
          </w:pPr>
        </w:p>
        <w:p w14:paraId="7B66C90F" w14:textId="5EF2C952" w:rsidR="00690451" w:rsidRDefault="00204CDE" w:rsidP="00204CDE">
          <w:pPr>
            <w:pStyle w:val="Header"/>
          </w:pPr>
          <w:r>
            <w:t xml:space="preserve">     </w:t>
          </w:r>
          <w:r w:rsidRPr="00380ED6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5828F78F" wp14:editId="68247BE1">
                <wp:simplePos x="0" y="0"/>
                <wp:positionH relativeFrom="column">
                  <wp:posOffset>3742055</wp:posOffset>
                </wp:positionH>
                <wp:positionV relativeFrom="paragraph">
                  <wp:posOffset>-130810</wp:posOffset>
                </wp:positionV>
                <wp:extent cx="1657350" cy="409575"/>
                <wp:effectExtent l="0" t="0" r="0" b="9525"/>
                <wp:wrapNone/>
                <wp:docPr id="9" name="Picture 9" descr="http://www.erasmusplus.ro/gallery/logo/2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erasmusplus.ro/gallery/logo/2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90451">
            <w:t>C</w:t>
          </w:r>
          <w:r w:rsidR="00690451" w:rsidRPr="00690451">
            <w:rPr>
              <w:b/>
              <w:bCs/>
              <w:color w:val="009999"/>
            </w:rPr>
            <w:t>arte</w:t>
          </w:r>
          <w:r w:rsidR="00690451">
            <w:t xml:space="preserve"> pentru mai departe</w:t>
          </w:r>
        </w:p>
      </w:tc>
    </w:tr>
  </w:tbl>
  <w:p w14:paraId="1DD19F00" w14:textId="77777777" w:rsidR="00690451" w:rsidRDefault="00690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C1D"/>
    <w:multiLevelType w:val="hybridMultilevel"/>
    <w:tmpl w:val="3CA4D7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BD"/>
    <w:multiLevelType w:val="hybridMultilevel"/>
    <w:tmpl w:val="03868F9C"/>
    <w:lvl w:ilvl="0" w:tplc="D5AC9E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663"/>
    <w:multiLevelType w:val="hybridMultilevel"/>
    <w:tmpl w:val="CF52292C"/>
    <w:lvl w:ilvl="0" w:tplc="D8A25A8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FF3736"/>
    <w:multiLevelType w:val="hybridMultilevel"/>
    <w:tmpl w:val="C752453A"/>
    <w:lvl w:ilvl="0" w:tplc="0D8AEB98">
      <w:start w:val="1"/>
      <w:numFmt w:val="bullet"/>
      <w:lvlText w:val="-"/>
      <w:lvlJc w:val="left"/>
      <w:pPr>
        <w:ind w:left="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2D8862C">
      <w:start w:val="1"/>
      <w:numFmt w:val="bullet"/>
      <w:lvlText w:val="o"/>
      <w:lvlJc w:val="left"/>
      <w:pPr>
        <w:ind w:left="15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A685D50">
      <w:start w:val="1"/>
      <w:numFmt w:val="bullet"/>
      <w:lvlText w:val="▪"/>
      <w:lvlJc w:val="left"/>
      <w:pPr>
        <w:ind w:left="22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E002282">
      <w:start w:val="1"/>
      <w:numFmt w:val="bullet"/>
      <w:lvlText w:val="•"/>
      <w:lvlJc w:val="left"/>
      <w:pPr>
        <w:ind w:left="29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92E8EE4">
      <w:start w:val="1"/>
      <w:numFmt w:val="bullet"/>
      <w:lvlText w:val="o"/>
      <w:lvlJc w:val="left"/>
      <w:pPr>
        <w:ind w:left="37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9B4F5DA">
      <w:start w:val="1"/>
      <w:numFmt w:val="bullet"/>
      <w:lvlText w:val="▪"/>
      <w:lvlJc w:val="left"/>
      <w:pPr>
        <w:ind w:left="44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CF4A9DA">
      <w:start w:val="1"/>
      <w:numFmt w:val="bullet"/>
      <w:lvlText w:val="•"/>
      <w:lvlJc w:val="left"/>
      <w:pPr>
        <w:ind w:left="5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DF22458">
      <w:start w:val="1"/>
      <w:numFmt w:val="bullet"/>
      <w:lvlText w:val="o"/>
      <w:lvlJc w:val="left"/>
      <w:pPr>
        <w:ind w:left="5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0E0262">
      <w:start w:val="1"/>
      <w:numFmt w:val="bullet"/>
      <w:lvlText w:val="▪"/>
      <w:lvlJc w:val="left"/>
      <w:pPr>
        <w:ind w:left="6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31D45A93"/>
    <w:multiLevelType w:val="hybridMultilevel"/>
    <w:tmpl w:val="A39C39D0"/>
    <w:lvl w:ilvl="0" w:tplc="3D5C43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03E43"/>
    <w:multiLevelType w:val="hybridMultilevel"/>
    <w:tmpl w:val="272C1FB2"/>
    <w:lvl w:ilvl="0" w:tplc="5B5664D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F457F"/>
    <w:multiLevelType w:val="hybridMultilevel"/>
    <w:tmpl w:val="9984C698"/>
    <w:lvl w:ilvl="0" w:tplc="506C97A8">
      <w:start w:val="1"/>
      <w:numFmt w:val="bullet"/>
      <w:lvlText w:val="-"/>
      <w:lvlJc w:val="left"/>
      <w:pPr>
        <w:ind w:left="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022215C">
      <w:start w:val="1"/>
      <w:numFmt w:val="bullet"/>
      <w:lvlText w:val="o"/>
      <w:lvlJc w:val="left"/>
      <w:pPr>
        <w:ind w:left="15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C508FE8">
      <w:start w:val="1"/>
      <w:numFmt w:val="bullet"/>
      <w:lvlText w:val="▪"/>
      <w:lvlJc w:val="left"/>
      <w:pPr>
        <w:ind w:left="22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F309A26">
      <w:start w:val="1"/>
      <w:numFmt w:val="bullet"/>
      <w:lvlText w:val="•"/>
      <w:lvlJc w:val="left"/>
      <w:pPr>
        <w:ind w:left="29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DA2F0E8">
      <w:start w:val="1"/>
      <w:numFmt w:val="bullet"/>
      <w:lvlText w:val="o"/>
      <w:lvlJc w:val="left"/>
      <w:pPr>
        <w:ind w:left="37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E72B6AC">
      <w:start w:val="1"/>
      <w:numFmt w:val="bullet"/>
      <w:lvlText w:val="▪"/>
      <w:lvlJc w:val="left"/>
      <w:pPr>
        <w:ind w:left="44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C74288E">
      <w:start w:val="1"/>
      <w:numFmt w:val="bullet"/>
      <w:lvlText w:val="•"/>
      <w:lvlJc w:val="left"/>
      <w:pPr>
        <w:ind w:left="5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6801B68">
      <w:start w:val="1"/>
      <w:numFmt w:val="bullet"/>
      <w:lvlText w:val="o"/>
      <w:lvlJc w:val="left"/>
      <w:pPr>
        <w:ind w:left="5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6A1396">
      <w:start w:val="1"/>
      <w:numFmt w:val="bullet"/>
      <w:lvlText w:val="▪"/>
      <w:lvlJc w:val="left"/>
      <w:pPr>
        <w:ind w:left="6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30C37EE"/>
    <w:multiLevelType w:val="hybridMultilevel"/>
    <w:tmpl w:val="DB643C3A"/>
    <w:lvl w:ilvl="0" w:tplc="00DC318A">
      <w:start w:val="1"/>
      <w:numFmt w:val="bullet"/>
      <w:lvlText w:val="-"/>
      <w:lvlJc w:val="left"/>
      <w:pPr>
        <w:ind w:left="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9B6A8F4">
      <w:start w:val="1"/>
      <w:numFmt w:val="bullet"/>
      <w:lvlText w:val="o"/>
      <w:lvlJc w:val="left"/>
      <w:pPr>
        <w:ind w:left="15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C1C2D84">
      <w:start w:val="1"/>
      <w:numFmt w:val="bullet"/>
      <w:lvlText w:val="▪"/>
      <w:lvlJc w:val="left"/>
      <w:pPr>
        <w:ind w:left="22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5EE1B6">
      <w:start w:val="1"/>
      <w:numFmt w:val="bullet"/>
      <w:lvlText w:val="•"/>
      <w:lvlJc w:val="left"/>
      <w:pPr>
        <w:ind w:left="29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54C2B20">
      <w:start w:val="1"/>
      <w:numFmt w:val="bullet"/>
      <w:lvlText w:val="o"/>
      <w:lvlJc w:val="left"/>
      <w:pPr>
        <w:ind w:left="37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1127CD6">
      <w:start w:val="1"/>
      <w:numFmt w:val="bullet"/>
      <w:lvlText w:val="▪"/>
      <w:lvlJc w:val="left"/>
      <w:pPr>
        <w:ind w:left="44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FEA674">
      <w:start w:val="1"/>
      <w:numFmt w:val="bullet"/>
      <w:lvlText w:val="•"/>
      <w:lvlJc w:val="left"/>
      <w:pPr>
        <w:ind w:left="5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1037B4">
      <w:start w:val="1"/>
      <w:numFmt w:val="bullet"/>
      <w:lvlText w:val="o"/>
      <w:lvlJc w:val="left"/>
      <w:pPr>
        <w:ind w:left="5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98CFE78">
      <w:start w:val="1"/>
      <w:numFmt w:val="bullet"/>
      <w:lvlText w:val="▪"/>
      <w:lvlJc w:val="left"/>
      <w:pPr>
        <w:ind w:left="6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3720B2F"/>
    <w:multiLevelType w:val="hybridMultilevel"/>
    <w:tmpl w:val="09E88AA6"/>
    <w:lvl w:ilvl="0" w:tplc="8F3C93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D7D5E"/>
    <w:multiLevelType w:val="hybridMultilevel"/>
    <w:tmpl w:val="B928D04C"/>
    <w:lvl w:ilvl="0" w:tplc="7D5EFC52">
      <w:start w:val="1"/>
      <w:numFmt w:val="bullet"/>
      <w:lvlText w:val="-"/>
      <w:lvlJc w:val="left"/>
      <w:pPr>
        <w:ind w:left="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682E176">
      <w:start w:val="1"/>
      <w:numFmt w:val="bullet"/>
      <w:lvlText w:val="o"/>
      <w:lvlJc w:val="left"/>
      <w:pPr>
        <w:ind w:left="15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708AEF6">
      <w:start w:val="1"/>
      <w:numFmt w:val="bullet"/>
      <w:lvlText w:val="▪"/>
      <w:lvlJc w:val="left"/>
      <w:pPr>
        <w:ind w:left="22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462C9DA">
      <w:start w:val="1"/>
      <w:numFmt w:val="bullet"/>
      <w:lvlText w:val="•"/>
      <w:lvlJc w:val="left"/>
      <w:pPr>
        <w:ind w:left="29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8263A16">
      <w:start w:val="1"/>
      <w:numFmt w:val="bullet"/>
      <w:lvlText w:val="o"/>
      <w:lvlJc w:val="left"/>
      <w:pPr>
        <w:ind w:left="37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31E1262">
      <w:start w:val="1"/>
      <w:numFmt w:val="bullet"/>
      <w:lvlText w:val="▪"/>
      <w:lvlJc w:val="left"/>
      <w:pPr>
        <w:ind w:left="44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248862E">
      <w:start w:val="1"/>
      <w:numFmt w:val="bullet"/>
      <w:lvlText w:val="•"/>
      <w:lvlJc w:val="left"/>
      <w:pPr>
        <w:ind w:left="5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16E5B24">
      <w:start w:val="1"/>
      <w:numFmt w:val="bullet"/>
      <w:lvlText w:val="o"/>
      <w:lvlJc w:val="left"/>
      <w:pPr>
        <w:ind w:left="5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93A2A6A">
      <w:start w:val="1"/>
      <w:numFmt w:val="bullet"/>
      <w:lvlText w:val="▪"/>
      <w:lvlJc w:val="left"/>
      <w:pPr>
        <w:ind w:left="6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63B44318"/>
    <w:multiLevelType w:val="hybridMultilevel"/>
    <w:tmpl w:val="32FC43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96FA6"/>
    <w:multiLevelType w:val="hybridMultilevel"/>
    <w:tmpl w:val="268E8382"/>
    <w:lvl w:ilvl="0" w:tplc="B36CB686">
      <w:start w:val="1"/>
      <w:numFmt w:val="bullet"/>
      <w:lvlText w:val=""/>
      <w:lvlJc w:val="left"/>
      <w:pPr>
        <w:ind w:left="70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572F01C">
      <w:start w:val="1"/>
      <w:numFmt w:val="bullet"/>
      <w:lvlText w:val="o"/>
      <w:lvlJc w:val="left"/>
      <w:pPr>
        <w:ind w:left="14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92C00C2">
      <w:start w:val="1"/>
      <w:numFmt w:val="bullet"/>
      <w:lvlText w:val="▪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206C89C">
      <w:start w:val="1"/>
      <w:numFmt w:val="bullet"/>
      <w:lvlText w:val="•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5883DCC">
      <w:start w:val="1"/>
      <w:numFmt w:val="bullet"/>
      <w:lvlText w:val="o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F8AD49A">
      <w:start w:val="1"/>
      <w:numFmt w:val="bullet"/>
      <w:lvlText w:val="▪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5260E4">
      <w:start w:val="1"/>
      <w:numFmt w:val="bullet"/>
      <w:lvlText w:val="•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F3E24DC">
      <w:start w:val="1"/>
      <w:numFmt w:val="bullet"/>
      <w:lvlText w:val="o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894115E">
      <w:start w:val="1"/>
      <w:numFmt w:val="bullet"/>
      <w:lvlText w:val="▪"/>
      <w:lvlJc w:val="left"/>
      <w:pPr>
        <w:ind w:left="64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6E586888"/>
    <w:multiLevelType w:val="hybridMultilevel"/>
    <w:tmpl w:val="1436A70E"/>
    <w:lvl w:ilvl="0" w:tplc="78D4E36E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A2FFA"/>
    <w:multiLevelType w:val="hybridMultilevel"/>
    <w:tmpl w:val="8DC401C2"/>
    <w:lvl w:ilvl="0" w:tplc="DC5C3FF0">
      <w:start w:val="1"/>
      <w:numFmt w:val="bullet"/>
      <w:lvlText w:val="-"/>
      <w:lvlJc w:val="left"/>
      <w:pPr>
        <w:ind w:left="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6224F40">
      <w:start w:val="1"/>
      <w:numFmt w:val="bullet"/>
      <w:lvlText w:val="o"/>
      <w:lvlJc w:val="left"/>
      <w:pPr>
        <w:ind w:left="15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A38D7F4">
      <w:start w:val="1"/>
      <w:numFmt w:val="bullet"/>
      <w:lvlText w:val="▪"/>
      <w:lvlJc w:val="left"/>
      <w:pPr>
        <w:ind w:left="22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FD62392">
      <w:start w:val="1"/>
      <w:numFmt w:val="bullet"/>
      <w:lvlText w:val="•"/>
      <w:lvlJc w:val="left"/>
      <w:pPr>
        <w:ind w:left="29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55CB3D4">
      <w:start w:val="1"/>
      <w:numFmt w:val="bullet"/>
      <w:lvlText w:val="o"/>
      <w:lvlJc w:val="left"/>
      <w:pPr>
        <w:ind w:left="37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BAC2356">
      <w:start w:val="1"/>
      <w:numFmt w:val="bullet"/>
      <w:lvlText w:val="▪"/>
      <w:lvlJc w:val="left"/>
      <w:pPr>
        <w:ind w:left="44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2E4FB5C">
      <w:start w:val="1"/>
      <w:numFmt w:val="bullet"/>
      <w:lvlText w:val="•"/>
      <w:lvlJc w:val="left"/>
      <w:pPr>
        <w:ind w:left="5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ED652B8">
      <w:start w:val="1"/>
      <w:numFmt w:val="bullet"/>
      <w:lvlText w:val="o"/>
      <w:lvlJc w:val="left"/>
      <w:pPr>
        <w:ind w:left="5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C667AEC">
      <w:start w:val="1"/>
      <w:numFmt w:val="bullet"/>
      <w:lvlText w:val="▪"/>
      <w:lvlJc w:val="left"/>
      <w:pPr>
        <w:ind w:left="6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6"/>
  </w:num>
  <w:num w:numId="11">
    <w:abstractNumId w:val="9"/>
  </w:num>
  <w:num w:numId="12">
    <w:abstractNumId w:val="7"/>
  </w:num>
  <w:num w:numId="13">
    <w:abstractNumId w:val="14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1"/>
    <w:rsid w:val="00035A2E"/>
    <w:rsid w:val="00084A97"/>
    <w:rsid w:val="00110465"/>
    <w:rsid w:val="00122384"/>
    <w:rsid w:val="001E23B8"/>
    <w:rsid w:val="00202880"/>
    <w:rsid w:val="00204CDE"/>
    <w:rsid w:val="00241196"/>
    <w:rsid w:val="002D0670"/>
    <w:rsid w:val="002F2412"/>
    <w:rsid w:val="00301877"/>
    <w:rsid w:val="003514A6"/>
    <w:rsid w:val="00371128"/>
    <w:rsid w:val="00372421"/>
    <w:rsid w:val="00391194"/>
    <w:rsid w:val="003914CD"/>
    <w:rsid w:val="003C788D"/>
    <w:rsid w:val="003D03B0"/>
    <w:rsid w:val="003D2602"/>
    <w:rsid w:val="00426998"/>
    <w:rsid w:val="00432346"/>
    <w:rsid w:val="00447478"/>
    <w:rsid w:val="0047064F"/>
    <w:rsid w:val="004727EE"/>
    <w:rsid w:val="00480CC7"/>
    <w:rsid w:val="00490C19"/>
    <w:rsid w:val="004E364B"/>
    <w:rsid w:val="00522A84"/>
    <w:rsid w:val="00566C45"/>
    <w:rsid w:val="005806CC"/>
    <w:rsid w:val="005F078C"/>
    <w:rsid w:val="00646462"/>
    <w:rsid w:val="00661DF6"/>
    <w:rsid w:val="00680E45"/>
    <w:rsid w:val="00690451"/>
    <w:rsid w:val="006B172E"/>
    <w:rsid w:val="006E2D00"/>
    <w:rsid w:val="00700F9D"/>
    <w:rsid w:val="00704CA2"/>
    <w:rsid w:val="0077619E"/>
    <w:rsid w:val="00776C37"/>
    <w:rsid w:val="007906C5"/>
    <w:rsid w:val="007E4459"/>
    <w:rsid w:val="00835ECB"/>
    <w:rsid w:val="008400BE"/>
    <w:rsid w:val="008776B5"/>
    <w:rsid w:val="0088681B"/>
    <w:rsid w:val="0089270A"/>
    <w:rsid w:val="008C5275"/>
    <w:rsid w:val="00906F08"/>
    <w:rsid w:val="009601C8"/>
    <w:rsid w:val="009B61DC"/>
    <w:rsid w:val="00AB5A5B"/>
    <w:rsid w:val="00AB728C"/>
    <w:rsid w:val="00AC399D"/>
    <w:rsid w:val="00AC6F85"/>
    <w:rsid w:val="00AF4302"/>
    <w:rsid w:val="00AF7DB2"/>
    <w:rsid w:val="00B3024D"/>
    <w:rsid w:val="00B52F7E"/>
    <w:rsid w:val="00BF717D"/>
    <w:rsid w:val="00C164B5"/>
    <w:rsid w:val="00C321A3"/>
    <w:rsid w:val="00C83B3B"/>
    <w:rsid w:val="00CE3436"/>
    <w:rsid w:val="00D108FE"/>
    <w:rsid w:val="00D36B2F"/>
    <w:rsid w:val="00D3702F"/>
    <w:rsid w:val="00D56FFA"/>
    <w:rsid w:val="00D57ED3"/>
    <w:rsid w:val="00D655BE"/>
    <w:rsid w:val="00D861D5"/>
    <w:rsid w:val="00D97E49"/>
    <w:rsid w:val="00DE57C7"/>
    <w:rsid w:val="00E3304F"/>
    <w:rsid w:val="00E61B58"/>
    <w:rsid w:val="00EB1E7B"/>
    <w:rsid w:val="00F016F6"/>
    <w:rsid w:val="00F25FDD"/>
    <w:rsid w:val="00F30189"/>
    <w:rsid w:val="00F52BB7"/>
    <w:rsid w:val="00F82482"/>
    <w:rsid w:val="00F83A4E"/>
    <w:rsid w:val="00FA0FE9"/>
    <w:rsid w:val="00FC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A972"/>
  <w15:chartTrackingRefBased/>
  <w15:docId w15:val="{60367E67-6DD3-4051-AFC6-D3609512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F83A4E"/>
    <w:pPr>
      <w:keepNext/>
      <w:keepLines/>
      <w:spacing w:line="256" w:lineRule="auto"/>
      <w:ind w:left="10" w:hanging="10"/>
      <w:outlineLvl w:val="0"/>
    </w:pPr>
    <w:rPr>
      <w:rFonts w:ascii="Arial" w:eastAsia="Arial" w:hAnsi="Arial" w:cs="Arial"/>
      <w:b/>
      <w:color w:val="000000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51"/>
  </w:style>
  <w:style w:type="paragraph" w:styleId="Footer">
    <w:name w:val="footer"/>
    <w:basedOn w:val="Normal"/>
    <w:link w:val="Foot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51"/>
  </w:style>
  <w:style w:type="table" w:styleId="TableGrid">
    <w:name w:val="Table Grid"/>
    <w:basedOn w:val="TableNormal"/>
    <w:uiPriority w:val="39"/>
    <w:rsid w:val="00690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04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4CDE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3304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o-RO"/>
    </w:rPr>
  </w:style>
  <w:style w:type="paragraph" w:customStyle="1" w:styleId="western">
    <w:name w:val="western"/>
    <w:basedOn w:val="Normal"/>
    <w:rsid w:val="004706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F83A4E"/>
    <w:rPr>
      <w:rFonts w:ascii="Arial" w:eastAsia="Arial" w:hAnsi="Arial" w:cs="Arial"/>
      <w:b/>
      <w:color w:val="000000"/>
      <w:szCs w:val="22"/>
      <w:lang w:val="en-US"/>
    </w:rPr>
  </w:style>
  <w:style w:type="table" w:customStyle="1" w:styleId="TableGrid0">
    <w:name w:val="TableGrid"/>
    <w:rsid w:val="00F83A4E"/>
    <w:rPr>
      <w:rFonts w:asciiTheme="minorHAnsi" w:eastAsiaTheme="minorEastAsia" w:hAnsi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lasadoamna.ro/Doc/3.%20ROF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lasadoamna.ro/Doc/3.%20ROF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Dobrescu</dc:creator>
  <cp:keywords/>
  <dc:description/>
  <cp:lastModifiedBy>mihaela</cp:lastModifiedBy>
  <cp:revision>39</cp:revision>
  <dcterms:created xsi:type="dcterms:W3CDTF">2023-06-08T09:37:00Z</dcterms:created>
  <dcterms:modified xsi:type="dcterms:W3CDTF">2024-12-20T11:55:00Z</dcterms:modified>
</cp:coreProperties>
</file>